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77" w:rsidRPr="00521077" w:rsidRDefault="008A5BDA" w:rsidP="00521077">
      <w:pPr>
        <w:spacing w:after="111" w:line="384" w:lineRule="atLeast"/>
        <w:outlineLvl w:val="3"/>
        <w:rPr>
          <w:rFonts w:ascii="Century Gothic" w:eastAsia="Times New Roman" w:hAnsi="Century Gothic" w:cs="Times New Roman"/>
          <w:b/>
          <w:bCs/>
          <w:color w:val="FD6001"/>
          <w:sz w:val="72"/>
          <w:szCs w:val="72"/>
          <w:lang w:eastAsia="hr-HR"/>
        </w:rPr>
      </w:pPr>
      <w:r>
        <w:fldChar w:fldCharType="begin"/>
      </w:r>
      <w:r>
        <w:instrText>HYPERLINK "http://uik.hr/novosti/"</w:instrText>
      </w:r>
      <w:r>
        <w:fldChar w:fldCharType="separate"/>
      </w:r>
      <w:r w:rsidR="00521077" w:rsidRPr="00521077">
        <w:rPr>
          <w:rFonts w:ascii="Century Gothic" w:eastAsia="Times New Roman" w:hAnsi="Century Gothic" w:cs="Times New Roman"/>
          <w:b/>
          <w:bCs/>
          <w:color w:val="FD6001"/>
          <w:sz w:val="72"/>
          <w:szCs w:val="72"/>
          <w:bdr w:val="none" w:sz="0" w:space="0" w:color="auto" w:frame="1"/>
          <w:lang w:eastAsia="hr-HR"/>
        </w:rPr>
        <w:t>20. STUDENI – SVJETSKI DAN DJEČJIH PRAVA</w:t>
      </w:r>
      <w:r>
        <w:fldChar w:fldCharType="end"/>
      </w:r>
    </w:p>
    <w:p w:rsidR="0004224D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color w:val="7C888C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noProof/>
          <w:color w:val="7C888C"/>
          <w:sz w:val="17"/>
          <w:szCs w:val="17"/>
          <w:lang w:eastAsia="hr-HR"/>
        </w:rPr>
        <w:drawing>
          <wp:inline distT="0" distB="0" distL="0" distR="0">
            <wp:extent cx="5660781" cy="3068332"/>
            <wp:effectExtent l="19050" t="0" r="0" b="0"/>
            <wp:docPr id="19" name="Slika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92" cy="306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48" w:rsidRPr="0004224D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Generalna skupština UN-a je 20. studenog 1959. godine usvojila “Deklaraciju o pravima djeteta”, a trideset godina poslije usvojila “Konvenciju o pravima djeteta”. Od 20. studenog 1989. godine.  u cijelome se svijetu obilježava </w:t>
      </w:r>
      <w:r w:rsidRPr="00701640">
        <w:rPr>
          <w:rFonts w:ascii="Verdana" w:eastAsia="Times New Roman" w:hAnsi="Verdana" w:cs="Times New Roman"/>
          <w:b/>
          <w:sz w:val="32"/>
          <w:szCs w:val="32"/>
          <w:lang w:eastAsia="hr-HR"/>
        </w:rPr>
        <w:t>Međunarodni dan dječjih prava</w:t>
      </w: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, koji je potaknula Organizacija ujedinjenih naroda i njezine specijalizirane ustanove. Njime se želi senzibilizirati javno mnijenje i ustanove za potrebu zaštite maloljetnika od zlouporabe, nasilja i raznih oblika diskriminacije. Na ovaj dan na poseban način treba gledati na prava djece i adolescenata na najsiromašnijim područjima našega planeta, jer UNICEF ima tu odgovornost: govoriti o pravima djece tamo gdje je ona zanijekana, ili govoriti o uspješnoj praksi, kako bi se svijetu politike i udruga reklo što treba činiti u odgoju novih naraštaja koji bi bili potpuno svjesni vlastitih prava. </w:t>
      </w:r>
    </w:p>
    <w:p w:rsidR="0004224D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color w:val="7C888C"/>
          <w:sz w:val="17"/>
          <w:szCs w:val="17"/>
          <w:lang w:eastAsia="hr-HR"/>
        </w:rPr>
      </w:pPr>
      <w:r w:rsidRPr="00521077">
        <w:rPr>
          <w:rFonts w:ascii="Verdana" w:eastAsia="Times New Roman" w:hAnsi="Verdana" w:cs="Times New Roman"/>
          <w:color w:val="7C888C"/>
          <w:sz w:val="17"/>
          <w:szCs w:val="17"/>
          <w:lang w:eastAsia="hr-HR"/>
        </w:rPr>
        <w:lastRenderedPageBreak/>
        <w:br/>
      </w:r>
      <w:r>
        <w:rPr>
          <w:rFonts w:ascii="Verdana" w:eastAsia="Times New Roman" w:hAnsi="Verdana" w:cs="Times New Roman"/>
          <w:noProof/>
          <w:color w:val="7C888C"/>
          <w:sz w:val="17"/>
          <w:szCs w:val="17"/>
          <w:lang w:eastAsia="hr-HR"/>
        </w:rPr>
        <w:drawing>
          <wp:inline distT="0" distB="0" distL="0" distR="0">
            <wp:extent cx="5697240" cy="2584939"/>
            <wp:effectExtent l="19050" t="0" r="0" b="0"/>
            <wp:docPr id="20" name="Slika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70" cy="258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4D" w:rsidRDefault="0004224D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color w:val="7C888C"/>
          <w:sz w:val="17"/>
          <w:szCs w:val="17"/>
          <w:lang w:eastAsia="hr-HR"/>
        </w:rPr>
      </w:pPr>
    </w:p>
    <w:p w:rsidR="00521077" w:rsidRPr="00521077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Djeca su najosjetljivija skupina koja treba zaštitu, a čovječanstvo duguje djeci najbolje što ima. </w:t>
      </w: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br/>
        <w:t xml:space="preserve">Svake godine, organizacije koje se bave ljudskim pravima i slobodama, potiču na poduzimanje konkretnih koraka u zaštiti i unapređenju dječjih prava. Dječja prava temelj su izgradnje naprednog društva! Nažalost, postoje milijuni djece na svijetu kojoj su uskraćena osnovna životna prava. </w:t>
      </w: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br/>
        <w:t xml:space="preserve">U različitim dijelovima svijeta djeca se iskorištavaju kao radna snaga, sudjeluju u ratnim sukobima s oružjem, prisiljavaju na prostituciju i </w:t>
      </w:r>
      <w:proofErr w:type="spellStart"/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>sl</w:t>
      </w:r>
      <w:proofErr w:type="spellEnd"/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. Vlade i organizacije za skrb djece imaju velik i težak zadatak osigurati svoj djeci na svijetu život dostojan djeteta, život u kome će se poštivati osnovna dječja prava.  </w:t>
      </w:r>
    </w:p>
    <w:p w:rsidR="0004224D" w:rsidRDefault="0004224D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color w:val="7C888C"/>
          <w:sz w:val="17"/>
          <w:szCs w:val="17"/>
          <w:lang w:eastAsia="hr-HR"/>
        </w:rPr>
      </w:pPr>
    </w:p>
    <w:p w:rsidR="0004224D" w:rsidRDefault="0004224D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color w:val="7C888C"/>
          <w:sz w:val="17"/>
          <w:szCs w:val="17"/>
          <w:lang w:eastAsia="hr-HR"/>
        </w:rPr>
      </w:pPr>
    </w:p>
    <w:p w:rsidR="0004224D" w:rsidRDefault="0004224D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color w:val="7C888C"/>
          <w:sz w:val="17"/>
          <w:szCs w:val="17"/>
          <w:lang w:eastAsia="hr-HR"/>
        </w:rPr>
      </w:pPr>
    </w:p>
    <w:p w:rsidR="00701640" w:rsidRDefault="00701640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color w:val="7C888C"/>
          <w:sz w:val="17"/>
          <w:szCs w:val="17"/>
          <w:lang w:eastAsia="hr-HR"/>
        </w:rPr>
      </w:pPr>
    </w:p>
    <w:p w:rsidR="00266D48" w:rsidRPr="00701640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sz w:val="40"/>
          <w:szCs w:val="40"/>
          <w:lang w:eastAsia="hr-HR"/>
        </w:rPr>
      </w:pPr>
      <w:r w:rsidRPr="00521077">
        <w:rPr>
          <w:rFonts w:ascii="Verdana" w:eastAsia="Times New Roman" w:hAnsi="Verdana" w:cs="Times New Roman"/>
          <w:b/>
          <w:sz w:val="40"/>
          <w:szCs w:val="40"/>
          <w:lang w:eastAsia="hr-HR"/>
        </w:rPr>
        <w:lastRenderedPageBreak/>
        <w:t xml:space="preserve">Dječja prava: </w:t>
      </w:r>
    </w:p>
    <w:p w:rsidR="00521077" w:rsidRPr="00521077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21077">
        <w:rPr>
          <w:rFonts w:ascii="Verdana" w:eastAsia="Times New Roman" w:hAnsi="Verdana" w:cs="Times New Roman"/>
          <w:b/>
          <w:sz w:val="32"/>
          <w:szCs w:val="32"/>
          <w:lang w:eastAsia="hr-HR"/>
        </w:rPr>
        <w:t>PRAVA PREŽIVLJAVANJA</w:t>
      </w: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(hrana, smještaj, stanovanje, zdravlje, životni standard) </w:t>
      </w:r>
    </w:p>
    <w:p w:rsidR="00521077" w:rsidRPr="00521077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21077">
        <w:rPr>
          <w:rFonts w:ascii="Verdana" w:eastAsia="Times New Roman" w:hAnsi="Verdana" w:cs="Times New Roman"/>
          <w:b/>
          <w:sz w:val="32"/>
          <w:szCs w:val="32"/>
          <w:lang w:eastAsia="hr-HR"/>
        </w:rPr>
        <w:t>RAZVOJNA PRAVA</w:t>
      </w: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(razvoj, odgoj i obrazovanje, obitelj, kultura, identitet) </w:t>
      </w:r>
    </w:p>
    <w:p w:rsidR="00521077" w:rsidRPr="00521077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21077">
        <w:rPr>
          <w:rFonts w:ascii="Verdana" w:eastAsia="Times New Roman" w:hAnsi="Verdana" w:cs="Times New Roman"/>
          <w:b/>
          <w:sz w:val="32"/>
          <w:szCs w:val="32"/>
          <w:lang w:eastAsia="hr-HR"/>
        </w:rPr>
        <w:t>PRAVA SUDJELOVANJA</w:t>
      </w: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(donošenje odluka, druženje, izražavanje, pristup informacijama) </w:t>
      </w:r>
    </w:p>
    <w:p w:rsidR="0001428C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21077">
        <w:rPr>
          <w:rFonts w:ascii="Verdana" w:eastAsia="Times New Roman" w:hAnsi="Verdana" w:cs="Times New Roman"/>
          <w:b/>
          <w:sz w:val="32"/>
          <w:szCs w:val="32"/>
          <w:lang w:eastAsia="hr-HR"/>
        </w:rPr>
        <w:t>PRAVA ZAŠTITE OD</w:t>
      </w:r>
      <w:r w:rsidR="0001428C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</w:t>
      </w: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>zlostavljanja, zanemarivanja, izrabljivanja</w:t>
      </w:r>
      <w:r w:rsidR="0001428C">
        <w:rPr>
          <w:rFonts w:ascii="Verdana" w:eastAsia="Times New Roman" w:hAnsi="Verdana" w:cs="Times New Roman"/>
          <w:sz w:val="32"/>
          <w:szCs w:val="32"/>
          <w:lang w:eastAsia="hr-HR"/>
        </w:rPr>
        <w:t>, mučenja, otmice, prostitucije</w:t>
      </w:r>
      <w:r w:rsidRPr="0052107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</w:t>
      </w:r>
    </w:p>
    <w:p w:rsidR="00701640" w:rsidRDefault="00701640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sz w:val="32"/>
          <w:szCs w:val="32"/>
          <w:lang w:eastAsia="hr-HR"/>
        </w:rPr>
      </w:pPr>
    </w:p>
    <w:p w:rsidR="00266D48" w:rsidRPr="00701640" w:rsidRDefault="00521077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sz w:val="32"/>
          <w:szCs w:val="32"/>
          <w:lang w:eastAsia="hr-HR"/>
        </w:rPr>
      </w:pPr>
      <w:r w:rsidRPr="00521077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Temelj za svijet mira je sredina gdje djeca postaju prijatelji, gdje uče i rade surađujući i odrastaju sa spoznajom o međuovisnosti svih živih bića. Svi smo mi ljudska bića. Slični smo, ali je svatko od nas jedinstven. Uživajmo u sličnostima, ali i prihvaćajmo i poštujmo različitosti. </w:t>
      </w:r>
    </w:p>
    <w:p w:rsidR="0004224D" w:rsidRDefault="0004224D" w:rsidP="00521077">
      <w:pPr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b/>
          <w:bCs/>
          <w:color w:val="7C888C"/>
          <w:sz w:val="17"/>
          <w:szCs w:val="17"/>
          <w:lang w:eastAsia="hr-HR"/>
        </w:rPr>
      </w:pPr>
    </w:p>
    <w:p w:rsidR="00521077" w:rsidRPr="00701640" w:rsidRDefault="00521077" w:rsidP="00521077">
      <w:pPr>
        <w:spacing w:before="100" w:beforeAutospacing="1" w:after="100" w:afterAutospacing="1" w:line="384" w:lineRule="atLeast"/>
        <w:jc w:val="both"/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</w:pPr>
      <w:r w:rsidRPr="00701640">
        <w:rPr>
          <w:rFonts w:ascii="Maiandra GD" w:eastAsia="Times New Roman" w:hAnsi="Maiandra GD" w:cs="Times New Roman"/>
          <w:b/>
          <w:bCs/>
          <w:color w:val="0070C0"/>
          <w:sz w:val="36"/>
          <w:szCs w:val="36"/>
          <w:lang w:eastAsia="hr-HR"/>
        </w:rPr>
        <w:t>Očima djeteta</w:t>
      </w:r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t xml:space="preserve"> </w:t>
      </w:r>
    </w:p>
    <w:p w:rsidR="00521077" w:rsidRPr="00701640" w:rsidRDefault="00521077" w:rsidP="00266D48">
      <w:pPr>
        <w:spacing w:before="100" w:beforeAutospacing="1" w:after="100" w:afterAutospacing="1" w:line="384" w:lineRule="atLeast"/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</w:pPr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t xml:space="preserve">Poželi si oči i srce djeteta </w:t>
      </w:r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br/>
        <w:t xml:space="preserve">koje veselo vrišteći trči zabranjenim travnjakom, </w:t>
      </w:r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br/>
        <w:t xml:space="preserve">klikće zbog jedne sićušne ribice što klizi kroz vodu; </w:t>
      </w:r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br/>
        <w:t xml:space="preserve">raspituje se o zvijezdama, i tko ih je zapalio, </w:t>
      </w:r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br/>
        <w:t xml:space="preserve">i koje te nikad ne voli zbog tvoga debelog novčanika, </w:t>
      </w:r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br/>
        <w:t xml:space="preserve">nego zato što se znaš igrati i smijati, </w:t>
      </w:r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br/>
        <w:t>jer znaš pripovijedati fantastične priče i pjevati vesel</w:t>
      </w:r>
      <w:r w:rsidR="0001428C"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t xml:space="preserve">e pjesme. </w:t>
      </w:r>
      <w:r w:rsid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t xml:space="preserve">  </w:t>
      </w:r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t>(</w:t>
      </w:r>
      <w:proofErr w:type="spellStart"/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t>Phil</w:t>
      </w:r>
      <w:proofErr w:type="spellEnd"/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t xml:space="preserve"> </w:t>
      </w:r>
      <w:proofErr w:type="spellStart"/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t>Bosmans</w:t>
      </w:r>
      <w:proofErr w:type="spellEnd"/>
      <w:r w:rsidRPr="00701640">
        <w:rPr>
          <w:rFonts w:ascii="Maiandra GD" w:eastAsia="Times New Roman" w:hAnsi="Maiandra GD" w:cs="Times New Roman"/>
          <w:color w:val="0070C0"/>
          <w:sz w:val="36"/>
          <w:szCs w:val="36"/>
          <w:lang w:eastAsia="hr-HR"/>
        </w:rPr>
        <w:t xml:space="preserve">) </w:t>
      </w:r>
    </w:p>
    <w:p w:rsidR="0016154E" w:rsidRDefault="0016154E" w:rsidP="00521077">
      <w:pPr>
        <w:rPr>
          <w:rFonts w:ascii="Verdana" w:eastAsia="Times New Roman" w:hAnsi="Verdana" w:cs="Times New Roman"/>
          <w:color w:val="7C888C"/>
          <w:sz w:val="17"/>
          <w:szCs w:val="17"/>
          <w:lang w:eastAsia="hr-HR"/>
        </w:rPr>
      </w:pPr>
    </w:p>
    <w:p w:rsidR="00FD1B4F" w:rsidRDefault="00FD1B4F" w:rsidP="00521077">
      <w:pPr>
        <w:rPr>
          <w:rFonts w:ascii="Verdana" w:eastAsia="Times New Roman" w:hAnsi="Verdana" w:cs="Times New Roman"/>
          <w:color w:val="7C888C"/>
          <w:sz w:val="28"/>
          <w:szCs w:val="28"/>
          <w:lang w:eastAsia="hr-HR"/>
        </w:rPr>
      </w:pPr>
    </w:p>
    <w:p w:rsidR="00FD1B4F" w:rsidRDefault="00FD1B4F" w:rsidP="00521077">
      <w:pPr>
        <w:rPr>
          <w:rFonts w:ascii="Verdana" w:eastAsia="Times New Roman" w:hAnsi="Verdana" w:cs="Times New Roman"/>
          <w:color w:val="7C888C"/>
          <w:sz w:val="28"/>
          <w:szCs w:val="28"/>
          <w:lang w:eastAsia="hr-HR"/>
        </w:rPr>
      </w:pPr>
    </w:p>
    <w:p w:rsidR="00FD1B4F" w:rsidRPr="00701640" w:rsidRDefault="00FD1B4F" w:rsidP="00521077">
      <w:pPr>
        <w:rPr>
          <w:rFonts w:ascii="Verdana" w:eastAsia="Times New Roman" w:hAnsi="Verdana" w:cs="Times New Roman"/>
          <w:color w:val="7C888C"/>
          <w:sz w:val="32"/>
          <w:szCs w:val="28"/>
          <w:lang w:eastAsia="hr-HR"/>
        </w:rPr>
      </w:pPr>
    </w:p>
    <w:p w:rsidR="00FD1B4F" w:rsidRPr="00701640" w:rsidRDefault="00521077" w:rsidP="00521077">
      <w:pPr>
        <w:rPr>
          <w:rFonts w:ascii="Maiandra GD" w:hAnsi="Maiandra GD"/>
          <w:b/>
          <w:color w:val="FF0000"/>
          <w:sz w:val="32"/>
          <w:szCs w:val="28"/>
        </w:rPr>
      </w:pPr>
      <w:r w:rsidRPr="00701640">
        <w:rPr>
          <w:rFonts w:ascii="Verdana" w:eastAsia="Times New Roman" w:hAnsi="Verdana" w:cs="Times New Roman"/>
          <w:color w:val="FF0000"/>
          <w:sz w:val="32"/>
          <w:szCs w:val="28"/>
          <w:lang w:eastAsia="hr-HR"/>
        </w:rPr>
        <w:br w:type="textWrapping" w:clear="all"/>
      </w:r>
      <w:r w:rsidR="0016154E" w:rsidRPr="00701640">
        <w:rPr>
          <w:rFonts w:ascii="Maiandra GD" w:hAnsi="Maiandra GD"/>
          <w:b/>
          <w:color w:val="FF0000"/>
          <w:sz w:val="32"/>
          <w:szCs w:val="28"/>
        </w:rPr>
        <w:t xml:space="preserve">"Tvoja prava su ono što smiješ raditi i ono što ljudi koji su odgovorni za tebe moraju napraviti da budeš sretan/na, zdrav/a i siguran/na. </w:t>
      </w:r>
    </w:p>
    <w:p w:rsidR="00521077" w:rsidRPr="00701640" w:rsidRDefault="0016154E" w:rsidP="00521077">
      <w:pPr>
        <w:rPr>
          <w:rFonts w:ascii="Maiandra GD" w:hAnsi="Maiandra GD"/>
          <w:b/>
          <w:color w:val="FF0000"/>
          <w:sz w:val="32"/>
          <w:szCs w:val="28"/>
        </w:rPr>
      </w:pPr>
      <w:r w:rsidRPr="00701640">
        <w:rPr>
          <w:rFonts w:ascii="Maiandra GD" w:hAnsi="Maiandra GD"/>
          <w:b/>
          <w:color w:val="FF0000"/>
          <w:sz w:val="32"/>
          <w:szCs w:val="28"/>
        </w:rPr>
        <w:t>Naravno, i ti imaš odgovornost prema drugoj djeci i odraslima, kako bi i oni imali svoja prava.</w:t>
      </w:r>
      <w:r w:rsidRPr="00701640">
        <w:rPr>
          <w:rFonts w:ascii="Maiandra GD" w:hAnsi="Maiandra GD"/>
          <w:b/>
          <w:color w:val="FF0000"/>
          <w:sz w:val="32"/>
          <w:szCs w:val="28"/>
        </w:rPr>
        <w:br/>
        <w:t>Konvencija je dogovor između zemalja da će poštivati isti zakon. Kada vlada neke zemlje prihvati Konvenciju, to znači da ona pristaje da će poštivati zakon koji je napisan u toj Konvenciji.</w:t>
      </w:r>
      <w:r w:rsidRPr="00701640">
        <w:rPr>
          <w:rFonts w:ascii="Maiandra GD" w:hAnsi="Maiandra GD"/>
          <w:b/>
          <w:color w:val="FF0000"/>
          <w:sz w:val="32"/>
          <w:szCs w:val="28"/>
        </w:rPr>
        <w:br/>
        <w:t>Republika Hrvatska prihvatila je Konvenciju o pravima djeteta 1992. godine. To znači da se naša Vlada sada mora pobrinuti za to da svako dijete ima sva prava iz Konvencije.</w:t>
      </w:r>
      <w:r w:rsidRPr="00701640">
        <w:rPr>
          <w:rFonts w:ascii="Maiandra GD" w:hAnsi="Maiandra GD"/>
          <w:b/>
          <w:color w:val="FF0000"/>
          <w:sz w:val="32"/>
          <w:szCs w:val="28"/>
        </w:rPr>
        <w:br/>
        <w:t xml:space="preserve">Svaki članak Konvencije objašnjava jedno tvoje pravo. Konvencija o pravima djeteta napisana je za odvjetnike, tako da je čak i odrasli malo teže razumiju. </w:t>
      </w:r>
      <w:r w:rsidRPr="00701640">
        <w:rPr>
          <w:rFonts w:ascii="Maiandra GD" w:hAnsi="Maiandra GD"/>
          <w:b/>
          <w:color w:val="FF0000"/>
          <w:sz w:val="32"/>
          <w:szCs w:val="28"/>
        </w:rPr>
        <w:br/>
        <w:t>Ali , ti imaš pravo znati koja su tvoja prava - tako kaže članak 42. ove Konvencije!".</w:t>
      </w:r>
    </w:p>
    <w:p w:rsidR="00FD1B4F" w:rsidRPr="00701640" w:rsidRDefault="00FD1B4F" w:rsidP="00521077">
      <w:pPr>
        <w:rPr>
          <w:rFonts w:ascii="Maiandra GD" w:hAnsi="Maiandra GD"/>
          <w:b/>
          <w:color w:val="FF0000"/>
          <w:sz w:val="28"/>
          <w:szCs w:val="28"/>
        </w:rPr>
      </w:pPr>
    </w:p>
    <w:p w:rsidR="00872D4A" w:rsidRDefault="00CE0A58" w:rsidP="00521077">
      <w:pPr>
        <w:rPr>
          <w:rFonts w:ascii="Maiandra GD" w:hAnsi="Maiandra GD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lastRenderedPageBreak/>
        <w:drawing>
          <wp:inline distT="0" distB="0" distL="0" distR="0">
            <wp:extent cx="6065227" cy="9583616"/>
            <wp:effectExtent l="19050" t="0" r="0" b="0"/>
            <wp:docPr id="30" name="il_fi" descr="http://os-velika-mlaka.skole.hr/upload/os-velika-mlaka/images/static3/824/Image/pr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s-velika-mlaka.skole.hr/upload/os-velika-mlaka/images/static3/824/Image/prav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29" cy="959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D4A" w:rsidSect="007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173E8"/>
    <w:rsid w:val="0001428C"/>
    <w:rsid w:val="00036A20"/>
    <w:rsid w:val="0004224D"/>
    <w:rsid w:val="0016154E"/>
    <w:rsid w:val="00266D48"/>
    <w:rsid w:val="004F2F7A"/>
    <w:rsid w:val="00521077"/>
    <w:rsid w:val="00701640"/>
    <w:rsid w:val="00722029"/>
    <w:rsid w:val="00872D4A"/>
    <w:rsid w:val="008A4851"/>
    <w:rsid w:val="008A5BDA"/>
    <w:rsid w:val="00CE0A58"/>
    <w:rsid w:val="00DA27F7"/>
    <w:rsid w:val="00F173E8"/>
    <w:rsid w:val="00FD1B4F"/>
    <w:rsid w:val="00FE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3E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1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173E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F2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3305">
                      <w:marLeft w:val="208"/>
                      <w:marRight w:val="291"/>
                      <w:marTop w:val="277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0565092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10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2011-11-16T11:33:00Z</cp:lastPrinted>
  <dcterms:created xsi:type="dcterms:W3CDTF">2011-11-16T09:03:00Z</dcterms:created>
  <dcterms:modified xsi:type="dcterms:W3CDTF">2015-05-18T15:58:00Z</dcterms:modified>
</cp:coreProperties>
</file>